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jc w:val="center"/>
        <w:shd w:val="clear" w:color="auto" w:fill="D9D9D9" w:themeFill="background1" w:themeFillShade="D9"/>
        <w:tblLook w:val="04A0" w:firstRow="1" w:lastRow="0" w:firstColumn="1" w:lastColumn="0" w:noHBand="0" w:noVBand="1"/>
      </w:tblPr>
      <w:tblGrid>
        <w:gridCol w:w="2916"/>
      </w:tblGrid>
      <w:tr w:rsidR="00BF2DE8" w:rsidRPr="00BF2DE8" w:rsidTr="00BF2DE8">
        <w:trPr>
          <w:jc w:val="center"/>
        </w:trPr>
        <w:tc>
          <w:tcPr>
            <w:tcW w:w="0" w:type="auto"/>
            <w:shd w:val="clear" w:color="auto" w:fill="D9D9D9" w:themeFill="background1" w:themeFillShade="D9"/>
          </w:tcPr>
          <w:p w:rsidR="00BF2DE8" w:rsidRPr="00BF2DE8" w:rsidRDefault="00BF2DE8" w:rsidP="00BF2DE8">
            <w:pPr>
              <w:jc w:val="center"/>
              <w:rPr>
                <w:sz w:val="32"/>
              </w:rPr>
            </w:pPr>
            <w:r w:rsidRPr="00BF2DE8">
              <w:rPr>
                <w:sz w:val="32"/>
              </w:rPr>
              <w:t>Preek over</w:t>
            </w:r>
          </w:p>
          <w:p w:rsidR="00BF2DE8" w:rsidRPr="00BF2DE8" w:rsidRDefault="00BF2DE8" w:rsidP="00BF2DE8">
            <w:pPr>
              <w:jc w:val="center"/>
              <w:rPr>
                <w:sz w:val="32"/>
              </w:rPr>
            </w:pPr>
            <w:r w:rsidRPr="00BF2DE8">
              <w:rPr>
                <w:sz w:val="32"/>
              </w:rPr>
              <w:t>Mattheüs 20: 1 – 16</w:t>
            </w:r>
          </w:p>
        </w:tc>
      </w:tr>
    </w:tbl>
    <w:p w:rsidR="00732F3F" w:rsidRDefault="00732F3F" w:rsidP="00112B43"/>
    <w:p w:rsidR="00732F3F" w:rsidRDefault="00732F3F" w:rsidP="00112B43">
      <w:r>
        <w:t>Gemeente,</w:t>
      </w:r>
    </w:p>
    <w:p w:rsidR="00732F3F" w:rsidRDefault="00732F3F" w:rsidP="00112B43"/>
    <w:p w:rsidR="00074D3A" w:rsidRDefault="00074D3A" w:rsidP="00112B43"/>
    <w:p w:rsidR="00344235" w:rsidRPr="00344235" w:rsidRDefault="00344235" w:rsidP="00344235">
      <w:pPr>
        <w:keepNext/>
        <w:framePr w:dropCap="drop" w:lines="3" w:wrap="around" w:vAnchor="text" w:hAnchor="text"/>
        <w:spacing w:line="820" w:lineRule="exact"/>
        <w:jc w:val="both"/>
        <w:textAlignment w:val="baseline"/>
        <w:rPr>
          <w:position w:val="-10"/>
          <w:sz w:val="101"/>
        </w:rPr>
      </w:pPr>
      <w:r w:rsidRPr="00344235">
        <w:rPr>
          <w:position w:val="-10"/>
          <w:sz w:val="101"/>
        </w:rPr>
        <w:t>I</w:t>
      </w:r>
    </w:p>
    <w:p w:rsidR="00074D3A" w:rsidRDefault="00074D3A" w:rsidP="00BF2DE8">
      <w:pPr>
        <w:jc w:val="both"/>
      </w:pPr>
      <w:r>
        <w:t>n de gelijkenis van van</w:t>
      </w:r>
      <w:r w:rsidR="00CB223C">
        <w:t>middag</w:t>
      </w:r>
      <w:r>
        <w:t xml:space="preserve"> gaat het om loon, althans zo lijkt het. Een wijnboer huurt </w:t>
      </w:r>
      <w:r w:rsidR="000D5709">
        <w:t>5</w:t>
      </w:r>
      <w:r w:rsidR="00CB223C">
        <w:t> </w:t>
      </w:r>
      <w:r>
        <w:t xml:space="preserve">keer per dag arbeiders in, en betaalt ze uiteindelijk allemaal </w:t>
      </w:r>
      <w:bookmarkStart w:id="0" w:name="_GoBack"/>
      <w:bookmarkEnd w:id="0"/>
      <w:r>
        <w:t xml:space="preserve">evenveel. Waarom? </w:t>
      </w:r>
      <w:r w:rsidR="002C1E45">
        <w:t>Geen idee</w:t>
      </w:r>
      <w:r w:rsidR="00CB223C">
        <w:t>.</w:t>
      </w:r>
      <w:r w:rsidR="002C1E45">
        <w:t xml:space="preserve"> </w:t>
      </w:r>
      <w:r w:rsidR="00CB223C">
        <w:t xml:space="preserve">Met </w:t>
      </w:r>
      <w:r>
        <w:t>de arbeiders die vanaf de vroege ochtend actief waren, maakt hij loonafspraken: één schelling. Met de tweede ploeg, die vanaf een uur of negen komt, spreekt hij af een salaris naar redelijkheid en billijkheid. Met de groepen drie en vier, de dus eigenlijk alleen maar na de middaghitte gewerkt hebben, komt hij niets overeen</w:t>
      </w:r>
      <w:r w:rsidR="000D5709">
        <w:t>, en met de vijfde groep al helemaal niet.</w:t>
      </w:r>
      <w:r>
        <w:t xml:space="preserve">  Dus alleen de eerste groep heeft een contract met concrete afspraken over het salaris, en de rest niet.</w:t>
      </w:r>
    </w:p>
    <w:p w:rsidR="00074D3A" w:rsidRDefault="00074D3A" w:rsidP="00BF2DE8">
      <w:pPr>
        <w:jc w:val="both"/>
      </w:pPr>
    </w:p>
    <w:p w:rsidR="00B93B1F" w:rsidRDefault="00B93B1F" w:rsidP="00BF2DE8">
      <w:pPr>
        <w:jc w:val="both"/>
      </w:pPr>
      <w:r>
        <w:t>Maar het gáát vanochtend niet over de Wet Werk en Zekerheid, het gaat niet over zzp-</w:t>
      </w:r>
      <w:proofErr w:type="spellStart"/>
      <w:r>
        <w:t>ers</w:t>
      </w:r>
      <w:proofErr w:type="spellEnd"/>
      <w:r>
        <w:t xml:space="preserve"> die het lastig hebben; het gaat om het Koninkrijk der Hemelen, om het Koninkrijk van God.</w:t>
      </w:r>
    </w:p>
    <w:p w:rsidR="00B93B1F" w:rsidRDefault="00B93B1F" w:rsidP="00BF2DE8">
      <w:pPr>
        <w:jc w:val="both"/>
      </w:pPr>
      <w:r>
        <w:t>En dat zijn geen abstracte rijken die ooit ergens wel eens een keer duidelijk zullen worden, nee, het rijk van God is met Jezus volstrekt zichtbaar, kenbaar en herkenbaar geworden. Het is er hier en nu. Dat mogen we nooit uit het oog verliezen als Jezus over het Koninkrijk spreekt</w:t>
      </w:r>
      <w:r w:rsidR="00394514">
        <w:t>.</w:t>
      </w:r>
      <w:r>
        <w:t xml:space="preserve"> Hij zegt nooit, dat het allemaal wel een keertje in orde zal komen, en dat er een hemel aanbreekt als wij gestorven zijn, of als de wereld anderszins vergaat. Nee, concreter dan bij Jezus wordt het niet. Hij, de gezan</w:t>
      </w:r>
      <w:r w:rsidR="00394514">
        <w:t>t</w:t>
      </w:r>
      <w:r>
        <w:t xml:space="preserve"> van het Koninkrijk</w:t>
      </w:r>
      <w:r w:rsidR="00394514">
        <w:t>,</w:t>
      </w:r>
      <w:r>
        <w:t xml:space="preserve"> is onder ons.</w:t>
      </w:r>
    </w:p>
    <w:p w:rsidR="00B93B1F" w:rsidRDefault="00B93B1F" w:rsidP="00BF2DE8">
      <w:pPr>
        <w:jc w:val="both"/>
      </w:pPr>
    </w:p>
    <w:p w:rsidR="00B93B1F" w:rsidRDefault="00B93B1F" w:rsidP="00BF2DE8">
      <w:pPr>
        <w:jc w:val="both"/>
      </w:pPr>
      <w:r>
        <w:t xml:space="preserve">En zó lezen we dit </w:t>
      </w:r>
      <w:r w:rsidR="0064687E">
        <w:t>Bijbelwoord</w:t>
      </w:r>
      <w:r>
        <w:t>. De wijngaard is niet zomaar een wijngaard, het is Gods Koninkrijk. Misschien dat we het in de tijd van Jezus, de tijd van het Oude Testament nog wel zo mogen lezen, dat Hij hier het oog had op Israël, maar dat maakt voor de essentie niet uit. Het Rijk is er al, de toekomst is al begonnen – merk je het niet.</w:t>
      </w:r>
    </w:p>
    <w:p w:rsidR="00B93B1F" w:rsidRDefault="00B93B1F" w:rsidP="00BF2DE8">
      <w:pPr>
        <w:jc w:val="both"/>
      </w:pPr>
    </w:p>
    <w:p w:rsidR="00B93B1F" w:rsidRDefault="00B93B1F" w:rsidP="00BF2DE8">
      <w:pPr>
        <w:jc w:val="both"/>
      </w:pPr>
      <w:r>
        <w:t>En vanaf het eerste uur zijn er enthousiastelingen, die meteen meedoen, aan het werk gaan, met Jezus stad en land afreizen om de Goede Boodschap te brengen, om Gods Woord te verkondigen en zijn Rijk te bouwen. Geweldige mensen, grootse inzet, formidabele prestaties. Kerken gebouwd, mensen geholpen, pastoraat bedreven, noem het allemaal maar op.</w:t>
      </w:r>
    </w:p>
    <w:p w:rsidR="00B93B1F" w:rsidRDefault="00B93B1F" w:rsidP="00BF2DE8">
      <w:pPr>
        <w:jc w:val="both"/>
      </w:pPr>
      <w:r>
        <w:t>En in het Koninkrijk van God hoeft niemand in armoe te leven: ze krijgen een modaal salaris.</w:t>
      </w:r>
    </w:p>
    <w:p w:rsidR="00B93B1F" w:rsidRDefault="00B93B1F" w:rsidP="00BF2DE8">
      <w:pPr>
        <w:jc w:val="both"/>
      </w:pPr>
      <w:r>
        <w:t xml:space="preserve">Maar wat blijkt: er is zo verschrikkelijk veel werk te doen in dat goddelijke Koninkrijk, dat er handjes te kort zijn. Er moeten mensen bij, en vlug. </w:t>
      </w:r>
    </w:p>
    <w:p w:rsidR="00B93B1F" w:rsidRDefault="00B93B1F" w:rsidP="00BF2DE8">
      <w:pPr>
        <w:jc w:val="both"/>
      </w:pPr>
      <w:r>
        <w:t xml:space="preserve">De heer loopt weer naar de arbeidsmarkt, en vindt daar tot zijn stomme verbazing mensen die nog niet in </w:t>
      </w:r>
      <w:r w:rsidR="0064687E">
        <w:t>zijn</w:t>
      </w:r>
      <w:r>
        <w:t xml:space="preserve"> Rijk werkzaam zijn. Deze mensen staan daar maar te staan. Nou ja, waarom zijn ze niet aan het werk, denkt die heer nog, maar vooruit. Meekomen, het Rijk opbouwen, met de eerste ploeg meewerken, en gaan. Ik zal jullie een billijk loon geven, maak je daar maar geen zorgen over.</w:t>
      </w:r>
    </w:p>
    <w:p w:rsidR="00B93B1F" w:rsidRDefault="00B93B1F" w:rsidP="00BF2DE8">
      <w:pPr>
        <w:jc w:val="both"/>
      </w:pPr>
      <w:r>
        <w:t>Midden op de dag, als het gewoon stervensdruk is in het Koninkrijk, en er nog van alles moet gebeuren, zoekt de heer een oplossing voor het probleem in zijn rijk.</w:t>
      </w:r>
    </w:p>
    <w:p w:rsidR="000D5709" w:rsidRDefault="00B93B1F" w:rsidP="00BF2DE8">
      <w:pPr>
        <w:jc w:val="both"/>
      </w:pPr>
      <w:r>
        <w:t xml:space="preserve">En hij kijkt goed om zich heen, en </w:t>
      </w:r>
      <w:r w:rsidR="000D5709">
        <w:t>ja hoor, ook midden op de dag en zelfs rond theetijd blijken er nog mensen beschikbaar. Nou, die moeten ook maar mee, want het er is werk zat.</w:t>
      </w:r>
    </w:p>
    <w:p w:rsidR="00B93B1F" w:rsidRDefault="000D5709" w:rsidP="00BF2DE8">
      <w:pPr>
        <w:jc w:val="both"/>
      </w:pPr>
      <w:r>
        <w:t xml:space="preserve">Er zijn nu vier ploegen hard bezig met de opbouw van het rijk. </w:t>
      </w:r>
      <w:r w:rsidR="002C1E45">
        <w:t xml:space="preserve">En er is hartstikke veel werk! </w:t>
      </w:r>
      <w:r>
        <w:t xml:space="preserve">Zouden er? De heer gaat nog één keer op zoek naar personeel, en </w:t>
      </w:r>
      <w:r w:rsidR="00B93B1F">
        <w:t>wel potverd</w:t>
      </w:r>
      <w:r w:rsidR="002C1E45">
        <w:t>r</w:t>
      </w:r>
      <w:r w:rsidR="00B93B1F">
        <w:t>ie: daar staan gewoon nog mensen te lummelen zonder iets zinnigs te doen. Ze staan daar maar.</w:t>
      </w:r>
      <w:r w:rsidR="002C1E45">
        <w:t xml:space="preserve"> Dat kán toch niet!</w:t>
      </w:r>
      <w:r w:rsidR="00B93B1F">
        <w:t xml:space="preserve"> ‘Ja, niemand heeft ons gehuurd’. Ja, maar je kunt toch niet zomaar domweg de hele </w:t>
      </w:r>
      <w:r w:rsidR="00B93B1F">
        <w:lastRenderedPageBreak/>
        <w:t xml:space="preserve">dag werkloos staan te staan? Dat kan toch </w:t>
      </w:r>
      <w:r w:rsidR="002C1E45">
        <w:t xml:space="preserve">gewoonweg </w:t>
      </w:r>
      <w:r w:rsidR="00B93B1F">
        <w:t>niet? Ik barst van het werk in mijn rijk, en</w:t>
      </w:r>
      <w:r w:rsidR="002C1E45">
        <w:t xml:space="preserve"> jullie zijn hard nodig; kom op!</w:t>
      </w:r>
    </w:p>
    <w:p w:rsidR="00B93B1F" w:rsidRDefault="00B93B1F" w:rsidP="00BF2DE8">
      <w:pPr>
        <w:jc w:val="both"/>
      </w:pPr>
    </w:p>
    <w:p w:rsidR="003D6732" w:rsidRDefault="003D6732" w:rsidP="00BF2DE8">
      <w:pPr>
        <w:jc w:val="both"/>
      </w:pPr>
      <w:r>
        <w:t>Of het Rijk dan klaar is, of niet, dat weet ik n</w:t>
      </w:r>
      <w:r w:rsidR="00394514">
        <w:t>iet; het is uiteindelijk ook maa</w:t>
      </w:r>
      <w:r>
        <w:t>r een gelijkenis.</w:t>
      </w:r>
      <w:r w:rsidR="002C1E45">
        <w:t xml:space="preserve"> </w:t>
      </w:r>
      <w:r>
        <w:t>Het gaat om de inzet, en niet om de beloning.</w:t>
      </w:r>
    </w:p>
    <w:p w:rsidR="003D6732" w:rsidRDefault="003D6732" w:rsidP="00BF2DE8">
      <w:pPr>
        <w:jc w:val="both"/>
      </w:pPr>
    </w:p>
    <w:p w:rsidR="003D6732" w:rsidRDefault="003D6732" w:rsidP="00BF2DE8">
      <w:pPr>
        <w:jc w:val="both"/>
      </w:pPr>
      <w:r>
        <w:t>In de rabbijnse context van de wereld waarin Jezus optreedt, zijn er nogal wat opvattingen over dit verhaal. Loon is sowieso een bijzonder iets.</w:t>
      </w:r>
    </w:p>
    <w:p w:rsidR="003D6732" w:rsidRDefault="002C1E45" w:rsidP="00BF2DE8">
      <w:pPr>
        <w:jc w:val="both"/>
      </w:pPr>
      <w:r>
        <w:t>Eén van de rabbijnse opvattingen houdt</w:t>
      </w:r>
      <w:r w:rsidR="003D6732">
        <w:t xml:space="preserve"> in, dat men zegt: je bent geschapen om te werken. De </w:t>
      </w:r>
      <w:proofErr w:type="spellStart"/>
      <w:r w:rsidR="003D6732">
        <w:t>Tora</w:t>
      </w:r>
      <w:proofErr w:type="spellEnd"/>
      <w:r w:rsidR="003D6732">
        <w:t xml:space="preserve"> bestuderen, </w:t>
      </w:r>
      <w:r w:rsidR="00394514">
        <w:t xml:space="preserve">dat ook </w:t>
      </w:r>
      <w:r w:rsidR="003D6732">
        <w:t xml:space="preserve">natuurlijk, maar </w:t>
      </w:r>
      <w:r w:rsidR="00394514">
        <w:t>met name</w:t>
      </w:r>
      <w:r w:rsidR="003D6732">
        <w:t xml:space="preserve"> werken. En je werkt dus niet voor een salaris, je werkt, omdat het je scheppingsopdracht is. De aarde moet bebouwd en bewaard worden, en dat is een opdracht van God, waar hij </w:t>
      </w:r>
      <w:r w:rsidR="00CB223C">
        <w:t xml:space="preserve">bepaald </w:t>
      </w:r>
      <w:r w:rsidR="003D6732">
        <w:t xml:space="preserve">geen salariscomponent </w:t>
      </w:r>
      <w:r w:rsidR="00394514">
        <w:t>aan</w:t>
      </w:r>
      <w:r w:rsidR="003D6732">
        <w:t xml:space="preserve"> heeft </w:t>
      </w:r>
      <w:r w:rsidR="00394514">
        <w:t>gehangen</w:t>
      </w:r>
      <w:r w:rsidR="003D6732">
        <w:t>.</w:t>
      </w:r>
      <w:r w:rsidR="0055516D">
        <w:t xml:space="preserve"> Alles wat je eventueel nog aan salaris ontvangt, moet je altijd in dat perspectief zien. Denk bijvoorbeeld aan de verschillen in inkomen. De oude rabbijnen dwingen je om na te denken over de oorsprong van alle dingen, en dat is in hun visie de schepping. </w:t>
      </w:r>
      <w:r w:rsidR="000D5709">
        <w:t xml:space="preserve">Ook al hebben wij in toenemende mate moeite met het begrip schepping, dat maakt nog niet dat er iemand is die de oorsprong van het leven zich zodanig kan </w:t>
      </w:r>
      <w:proofErr w:type="spellStart"/>
      <w:r w:rsidR="000D5709">
        <w:t>toeëigenen</w:t>
      </w:r>
      <w:proofErr w:type="spellEnd"/>
      <w:r w:rsidR="000D5709">
        <w:t>, dat hij kan zeggen: mijn leven is van mij, en dat heb ik zelf gemaakt. En zolang het besef leeft, dat het leven groter is dan wij kunnen bevroeden en bedenken, is het goed om daar ruimte aan te geven, en ons leven in dat perspectief te zetten.</w:t>
      </w:r>
    </w:p>
    <w:p w:rsidR="000D5709" w:rsidRDefault="000D5709" w:rsidP="00BF2DE8">
      <w:pPr>
        <w:jc w:val="both"/>
      </w:pPr>
      <w:r>
        <w:t>Jezus verwijt het de arbeiders van de zesde en negende ure ook eigenlijk best wel fors: Wat staan jullie hier nog te lummelen? Ga iets doen, want werken is gewoon je scheppingsopdracht.</w:t>
      </w:r>
    </w:p>
    <w:p w:rsidR="000D5709" w:rsidRDefault="000D5709" w:rsidP="00BF2DE8">
      <w:pPr>
        <w:jc w:val="both"/>
      </w:pPr>
    </w:p>
    <w:p w:rsidR="000D5709" w:rsidRDefault="000D5709" w:rsidP="00BF2DE8">
      <w:pPr>
        <w:jc w:val="both"/>
      </w:pPr>
      <w:r>
        <w:t>Een andere manier om naar dit verhaal te kijken is deze. De eerste groep kreeg het afgesproken salaris. De tweede groep werkte in de verwachting van een billijk salaris, en de derde</w:t>
      </w:r>
      <w:r w:rsidR="00E36537">
        <w:t>,</w:t>
      </w:r>
      <w:r>
        <w:t xml:space="preserve"> </w:t>
      </w:r>
      <w:r w:rsidR="00E36537">
        <w:t xml:space="preserve">de vierde en </w:t>
      </w:r>
      <w:r w:rsidR="00B42025">
        <w:t xml:space="preserve">de </w:t>
      </w:r>
      <w:r w:rsidR="00E36537">
        <w:t>vijfde</w:t>
      </w:r>
      <w:r>
        <w:t xml:space="preserve"> groep? Zij leefden op genade. Alles wat ze zouden krijgen, was eigenlijk teveel. Nauwelijks een uur, </w:t>
      </w:r>
      <w:r w:rsidR="00E36537">
        <w:t xml:space="preserve">of </w:t>
      </w:r>
      <w:r>
        <w:t>alleen maar na de middag</w:t>
      </w:r>
      <w:r w:rsidR="00E36537">
        <w:t>.</w:t>
      </w:r>
      <w:r w:rsidR="002C1E45">
        <w:t xml:space="preserve"> Genade, om niet!</w:t>
      </w:r>
    </w:p>
    <w:p w:rsidR="00074D3A" w:rsidRDefault="00074D3A" w:rsidP="00BF2DE8">
      <w:pPr>
        <w:jc w:val="both"/>
      </w:pPr>
    </w:p>
    <w:p w:rsidR="00E36537" w:rsidRDefault="00E36537" w:rsidP="00BF2DE8">
      <w:pPr>
        <w:jc w:val="both"/>
      </w:pPr>
      <w:r>
        <w:t>En daar komt Luther een beetje om de hoek kijken. Luther heeft zich ernstig gebogen over de vraag naar de rechtvaardiging van de men</w:t>
      </w:r>
      <w:r w:rsidR="003B396F">
        <w:t>s. Hoe kun je je verantwoorden tegenover de Allerhoogste, als je zi</w:t>
      </w:r>
      <w:r w:rsidR="00B42025">
        <w:t>e</w:t>
      </w:r>
      <w:r w:rsidR="003B396F">
        <w:t>t hoe zondig deze wereld is, waar je aan deelneemt, en als je van jezelf weet, dat heiligheid niet je eerste kenmerk is? Kan de mens, al is het maar met één schelling per dag, een plekje in het Koninkrijk van God verdienen?</w:t>
      </w:r>
    </w:p>
    <w:p w:rsidR="003B396F" w:rsidRDefault="003B396F" w:rsidP="00BF2DE8">
      <w:pPr>
        <w:jc w:val="both"/>
      </w:pPr>
    </w:p>
    <w:p w:rsidR="003B396F" w:rsidRDefault="003B396F" w:rsidP="00BF2DE8">
      <w:pPr>
        <w:jc w:val="both"/>
      </w:pPr>
      <w:r>
        <w:t>Dat was ook de vraag overigens, waar de</w:t>
      </w:r>
      <w:r w:rsidR="002C1E45">
        <w:t>ze</w:t>
      </w:r>
      <w:r>
        <w:t xml:space="preserve"> gelijkenis het antwoord op is. Petrus vroeg aan Jezus of hij niet een speciaal plekje in de hemel kon krijgen, omdat hij met anderen al van alles voor het Koninkrijk over heeft gehad. Nou, zegt Jezus, je zou misschien denken dat je één van de beste plekjes zou kunnen krijgen, en op één van de 12 tronen zou mogen gaan zitten om Israël te richten, maar vergis je niet: vele eersten zullen de laatste zijn en andersom. Je hebt nergens recht op, en aanspraken kun je in het Koninkrijk van God al helemaal niet maken. Waarom niet? Omdat heel je leven </w:t>
      </w:r>
      <w:r w:rsidR="002C1E45">
        <w:t xml:space="preserve">zelf </w:t>
      </w:r>
      <w:r>
        <w:t>al één groot genadegeschenk van de Allerhoogste is; daarom. Je heb</w:t>
      </w:r>
      <w:r w:rsidRPr="003B396F">
        <w:t xml:space="preserve"> </w:t>
      </w:r>
      <w:r>
        <w:t xml:space="preserve">je leven van God ontvangen, en het heeft je niets gekost. Alles wat je bent, ben je dankzij Mij! Ik ben jou niets verschuldigd, niets. Omwille van het feit dat Ik jou gemaakt heb, laat Ik je nimmer los. Ik blijf jouw God en Vader. En je bent en blijft een kind in mijn Rijk. Daar moet iedereen in werken, jij ook. </w:t>
      </w:r>
    </w:p>
    <w:p w:rsidR="003B396F" w:rsidRDefault="003B396F" w:rsidP="00BF2DE8">
      <w:pPr>
        <w:jc w:val="both"/>
      </w:pPr>
    </w:p>
    <w:p w:rsidR="003B396F" w:rsidRDefault="003B396F" w:rsidP="00BF2DE8">
      <w:pPr>
        <w:jc w:val="both"/>
      </w:pPr>
      <w:r>
        <w:t>Kijk, Luther is en blijft Luther. Hij was opgevoed met de gedachte dat wij als mens principieel zondaars waren, en dat we daarvan bevrijd moesten worden.</w:t>
      </w:r>
      <w:r w:rsidR="00227C44">
        <w:t xml:space="preserve"> En hij geloofde, net als miljoenen anderen, dat God de mens die niet bekeerd was, naar de hel zou sturen. En ja, daarvan bevrijd te worden zou toch wel het mooiste zijn wat je kan overkomen. Maar Luther kwam er vrij snel </w:t>
      </w:r>
      <w:r w:rsidR="00227C44">
        <w:lastRenderedPageBreak/>
        <w:t>achter, dat je daar zelf niet zo gek veel aan kunt doen. Je kunt je onderdompelen in goede werken, maar of de Allerhoogste daar vanuit zijn plek hoog in de hemel zo van onder de indruk is, nou nee! Toen viel zijn oog op een beroemde tekst van Paulus: Uit genade zijt gij zalig geworden</w:t>
      </w:r>
      <w:r w:rsidR="00227C44">
        <w:rPr>
          <w:rStyle w:val="Voetnootmarkering"/>
        </w:rPr>
        <w:footnoteReference w:id="1"/>
      </w:r>
      <w:r w:rsidR="00227C44">
        <w:t>.</w:t>
      </w:r>
    </w:p>
    <w:p w:rsidR="00227C44" w:rsidRDefault="00227C44" w:rsidP="00BF2DE8">
      <w:pPr>
        <w:jc w:val="both"/>
      </w:pPr>
      <w:r>
        <w:t>Wij delen in het algemeen de opvatting van Luther niet zo erg, als hij zegt, dat we allemaal in principe verdoemd zijn, en dankzij de genade daarvan gered kunnen worden. Maar dat maakt in het geheel geen verschil voor de rol van genade in ons leven. Genade is alles wat je krijgt, alles wat je gegeven is. Wij hebben ons leven niet zelf geëntameerd, we zijn er niet zelf aan begonnen. Onze eerste levenskreet is voorafgegaan door wonderen die niemand kan bevatten. Oog hebben voor het wonder is oog hebben voor de genade.</w:t>
      </w:r>
    </w:p>
    <w:p w:rsidR="00227C44" w:rsidRDefault="00227C44" w:rsidP="00BF2DE8">
      <w:pPr>
        <w:jc w:val="both"/>
      </w:pPr>
      <w:r>
        <w:t xml:space="preserve">En dan volgt er klassiek: rechten of aanspraken hebben we niet, het is louter genade. </w:t>
      </w:r>
    </w:p>
    <w:p w:rsidR="00227C44" w:rsidRDefault="00227C44" w:rsidP="00BF2DE8">
      <w:pPr>
        <w:jc w:val="both"/>
      </w:pPr>
    </w:p>
    <w:p w:rsidR="00227C44" w:rsidRDefault="00227C44" w:rsidP="00BF2DE8">
      <w:pPr>
        <w:jc w:val="both"/>
      </w:pPr>
      <w:r>
        <w:t>En dan komen we weer een beetje terug bij onze gelijkenis. Hadden de werkers van het eerste uur recht op hun salaris? Ja. Maar was de wijnboer verplicht hun die baan te geven? Nee, want iedereen wordt geacht mee te werken in het Koninkrijk der hemelen. En of je nu hard werkt of niet, de kans dat de eersten de laatste worden en andersom is er altijd.</w:t>
      </w:r>
    </w:p>
    <w:p w:rsidR="006E4B33" w:rsidRDefault="006E4B33" w:rsidP="00BF2DE8">
      <w:pPr>
        <w:jc w:val="both"/>
      </w:pPr>
    </w:p>
    <w:p w:rsidR="006E4B33" w:rsidRDefault="006E4B33" w:rsidP="00BF2DE8">
      <w:pPr>
        <w:jc w:val="both"/>
      </w:pPr>
      <w:r>
        <w:t xml:space="preserve">Dan de actualiteit. Is er hier bij deze wijnboer sprake van een opvatting over het basisinkomen? Iedereen hetzelfde en iedereen evenveel? </w:t>
      </w:r>
    </w:p>
    <w:p w:rsidR="006E4B33" w:rsidRDefault="006E4B33" w:rsidP="00BF2DE8">
      <w:pPr>
        <w:jc w:val="both"/>
      </w:pPr>
      <w:r>
        <w:t xml:space="preserve">Kijk, </w:t>
      </w:r>
      <w:r w:rsidR="00CB223C">
        <w:t xml:space="preserve">een </w:t>
      </w:r>
      <w:r>
        <w:t xml:space="preserve">gelijkenis </w:t>
      </w:r>
      <w:r w:rsidR="00CB223C">
        <w:t xml:space="preserve">is </w:t>
      </w:r>
      <w:r>
        <w:t xml:space="preserve">een vat vol uitlegmogelijkheden. En als mensen dit verhaal het onverwachte karakter willen meegeven van een sociaal of socialistisch idee omtrent inkomen en arbeid – ik vind het prima. Ik heb veel liever dat allerlei </w:t>
      </w:r>
      <w:r w:rsidR="008B435D">
        <w:t xml:space="preserve">actuele en politieke </w:t>
      </w:r>
      <w:r>
        <w:t xml:space="preserve">ideeën op </w:t>
      </w:r>
      <w:proofErr w:type="spellStart"/>
      <w:r>
        <w:t>bijbelverhalen</w:t>
      </w:r>
      <w:proofErr w:type="spellEnd"/>
      <w:r>
        <w:t xml:space="preserve"> gebaseerd worden dan op moderne theorieën die morgen toch weer achterhaald zijn.</w:t>
      </w:r>
      <w:r w:rsidR="00BF2DE8">
        <w:t xml:space="preserve"> Maar í</w:t>
      </w:r>
      <w:r>
        <w:t>k zal deze uitwerking niet opnemen in mijn lijstje van exegesemogelijkheden.</w:t>
      </w:r>
    </w:p>
    <w:p w:rsidR="006E4B33" w:rsidRDefault="006E4B33" w:rsidP="00BF2DE8">
      <w:pPr>
        <w:jc w:val="both"/>
      </w:pPr>
    </w:p>
    <w:p w:rsidR="006E4B33" w:rsidRDefault="006E4B33" w:rsidP="00BF2DE8">
      <w:pPr>
        <w:jc w:val="both"/>
      </w:pPr>
      <w:r>
        <w:t>Het gaat om genade, om overgave, om belangeloze inzet, om – mag ik het zo zeggen – kind te zijn en kind te blijven in het Koninkrijk Gods.</w:t>
      </w:r>
    </w:p>
    <w:p w:rsidR="006E4B33" w:rsidRDefault="006E4B33" w:rsidP="00BF2DE8">
      <w:pPr>
        <w:jc w:val="both"/>
      </w:pPr>
    </w:p>
    <w:p w:rsidR="006E4B33" w:rsidRDefault="006E4B33" w:rsidP="00BF2DE8">
      <w:pPr>
        <w:jc w:val="both"/>
      </w:pPr>
      <w:r>
        <w:t>Dat beeld van een kind blijft in het kader van het Koninkrijk der Hemelen altijd boeien. Worden als een kind, we kennen het wel.</w:t>
      </w:r>
      <w:r w:rsidR="00CB223C">
        <w:t xml:space="preserve"> Volgende week komt dat verhaal in de ochtendlezing aan de orde.</w:t>
      </w:r>
    </w:p>
    <w:p w:rsidR="006E4B33" w:rsidRDefault="006E4B33" w:rsidP="00BF2DE8">
      <w:pPr>
        <w:jc w:val="both"/>
      </w:pPr>
    </w:p>
    <w:p w:rsidR="006E4B33" w:rsidRDefault="006E4B33" w:rsidP="00BF2DE8">
      <w:pPr>
        <w:jc w:val="both"/>
      </w:pPr>
      <w:r>
        <w:t>Met het kind kunnen we ontsnappen aan gekissebis over een plek in de hemel of het salaris voor een dag. Met het kind kunnen we ontsnappen aan al die tegenstellingen in onze wereld. Kinderen maken de wereld tot het Rijk van God, en andersom. Kinderen creëren een wereld waarin ze schepper en schepsel zijn. Ze maken iets en zijn daar tegelijk onderdeel van.</w:t>
      </w:r>
    </w:p>
    <w:p w:rsidR="006E4B33" w:rsidRDefault="00394514" w:rsidP="00BF2DE8">
      <w:pPr>
        <w:jc w:val="both"/>
      </w:pPr>
      <w:r>
        <w:t xml:space="preserve">En hoezeer God de Vader oorsprong van alles is en blijft, in zijn rijk vol genade </w:t>
      </w:r>
      <w:r w:rsidR="008B435D">
        <w:t xml:space="preserve">mogen </w:t>
      </w:r>
      <w:r>
        <w:t>we schepper en schepsel tegelijk</w:t>
      </w:r>
      <w:r w:rsidR="008B435D">
        <w:t xml:space="preserve"> zijn</w:t>
      </w:r>
      <w:r>
        <w:t xml:space="preserve">. </w:t>
      </w:r>
      <w:r w:rsidR="00FC68B0">
        <w:t>En daarin moet wel gewerkt worden, door iedereen die erbij betrokken is.</w:t>
      </w:r>
    </w:p>
    <w:p w:rsidR="00394514" w:rsidRPr="0064687E" w:rsidRDefault="00394514" w:rsidP="00BF2DE8">
      <w:pPr>
        <w:jc w:val="both"/>
        <w:rPr>
          <w:lang w:val="de-DE"/>
        </w:rPr>
      </w:pPr>
      <w:r>
        <w:t xml:space="preserve">Niemand heeft voorrang boven een ander, </w:t>
      </w:r>
      <w:r w:rsidR="008B435D">
        <w:t xml:space="preserve">niemand verdient meer dan een ander – wat je ook al gedaan hebt – </w:t>
      </w:r>
      <w:r>
        <w:t xml:space="preserve">want boven ons allen staat er maar Eén, en dat is de Allerhoogste zelf. Het koninkrijk der Hemelen is gelijk aan een heer des huizes. </w:t>
      </w:r>
      <w:r w:rsidRPr="0064687E">
        <w:rPr>
          <w:lang w:val="de-DE"/>
        </w:rPr>
        <w:t xml:space="preserve">Die </w:t>
      </w:r>
      <w:proofErr w:type="spellStart"/>
      <w:r w:rsidRPr="0064687E">
        <w:rPr>
          <w:lang w:val="de-DE"/>
        </w:rPr>
        <w:t>heer</w:t>
      </w:r>
      <w:proofErr w:type="spellEnd"/>
      <w:r w:rsidRPr="0064687E">
        <w:rPr>
          <w:lang w:val="de-DE"/>
        </w:rPr>
        <w:t xml:space="preserve"> </w:t>
      </w:r>
      <w:proofErr w:type="spellStart"/>
      <w:r w:rsidRPr="0064687E">
        <w:rPr>
          <w:lang w:val="de-DE"/>
        </w:rPr>
        <w:t>dus</w:t>
      </w:r>
      <w:proofErr w:type="spellEnd"/>
      <w:r w:rsidRPr="0064687E">
        <w:rPr>
          <w:lang w:val="de-DE"/>
        </w:rPr>
        <w:t>.</w:t>
      </w:r>
    </w:p>
    <w:p w:rsidR="00394514" w:rsidRPr="0064687E" w:rsidRDefault="00394514" w:rsidP="00BF2DE8">
      <w:pPr>
        <w:jc w:val="both"/>
        <w:rPr>
          <w:lang w:val="de-DE"/>
        </w:rPr>
      </w:pPr>
    </w:p>
    <w:p w:rsidR="00BF2DE8" w:rsidRPr="0064687E" w:rsidRDefault="00BF2DE8" w:rsidP="00BF2DE8">
      <w:pPr>
        <w:jc w:val="both"/>
        <w:rPr>
          <w:lang w:val="de-DE"/>
        </w:rPr>
      </w:pPr>
    </w:p>
    <w:p w:rsidR="00394514" w:rsidRPr="0064687E" w:rsidRDefault="00394514" w:rsidP="00BF2DE8">
      <w:pPr>
        <w:jc w:val="both"/>
        <w:rPr>
          <w:lang w:val="de-DE"/>
        </w:rPr>
      </w:pPr>
      <w:r w:rsidRPr="0064687E">
        <w:rPr>
          <w:lang w:val="de-DE"/>
        </w:rPr>
        <w:t>Amen.</w:t>
      </w:r>
    </w:p>
    <w:p w:rsidR="006E4B33" w:rsidRPr="0064687E" w:rsidRDefault="006E4B33" w:rsidP="00BF2DE8">
      <w:pPr>
        <w:jc w:val="both"/>
        <w:rPr>
          <w:lang w:val="de-DE"/>
        </w:rPr>
      </w:pPr>
    </w:p>
    <w:p w:rsidR="00FC4047" w:rsidRPr="00344235" w:rsidRDefault="00FC4047" w:rsidP="00344235">
      <w:pPr>
        <w:rPr>
          <w:lang w:val="de-DE"/>
        </w:rPr>
      </w:pPr>
    </w:p>
    <w:sectPr w:rsidR="00FC4047" w:rsidRPr="003442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C0B" w:rsidRDefault="00876C0B" w:rsidP="00C90214">
      <w:r>
        <w:separator/>
      </w:r>
    </w:p>
  </w:endnote>
  <w:endnote w:type="continuationSeparator" w:id="0">
    <w:p w:rsidR="00876C0B" w:rsidRDefault="00876C0B" w:rsidP="00C9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214" w:rsidRDefault="00C90214" w:rsidP="00BF2DE8">
    <w:pPr>
      <w:pStyle w:val="Voettekst"/>
      <w:pBdr>
        <w:top w:val="single" w:sz="4" w:space="1" w:color="auto"/>
      </w:pBdr>
    </w:pPr>
  </w:p>
  <w:p w:rsidR="00BF2DE8" w:rsidRPr="00BF2DE8" w:rsidRDefault="00344235">
    <w:pPr>
      <w:pStyle w:val="Voettekst"/>
      <w:rPr>
        <w:i/>
        <w:sz w:val="18"/>
        <w:szCs w:val="18"/>
      </w:rPr>
    </w:pPr>
    <w:r>
      <w:rPr>
        <w:i/>
        <w:sz w:val="18"/>
        <w:szCs w:val="18"/>
      </w:rPr>
      <w:t>Heusden</w:t>
    </w:r>
    <w:r w:rsidR="00CB1BB2">
      <w:rPr>
        <w:i/>
        <w:sz w:val="18"/>
        <w:szCs w:val="18"/>
      </w:rPr>
      <w:t xml:space="preserve">, </w:t>
    </w:r>
    <w:r>
      <w:rPr>
        <w:i/>
        <w:sz w:val="18"/>
        <w:szCs w:val="18"/>
      </w:rPr>
      <w:t>30</w:t>
    </w:r>
    <w:r w:rsidR="00CB1BB2">
      <w:rPr>
        <w:i/>
        <w:sz w:val="18"/>
        <w:szCs w:val="18"/>
      </w:rPr>
      <w:t>09201</w:t>
    </w:r>
    <w:r>
      <w:rPr>
        <w:i/>
        <w:sz w:val="18"/>
        <w:szCs w:val="18"/>
      </w:rPr>
      <w:t>8</w:t>
    </w:r>
    <w:r w:rsidR="00BF2DE8" w:rsidRPr="00BF2DE8">
      <w:rPr>
        <w:i/>
        <w:sz w:val="18"/>
        <w:szCs w:val="18"/>
      </w:rPr>
      <w:tab/>
      <w:t xml:space="preserve">p. </w:t>
    </w:r>
    <w:r w:rsidR="00BF2DE8" w:rsidRPr="00BF2DE8">
      <w:rPr>
        <w:i/>
        <w:sz w:val="18"/>
        <w:szCs w:val="18"/>
      </w:rPr>
      <w:fldChar w:fldCharType="begin"/>
    </w:r>
    <w:r w:rsidR="00BF2DE8" w:rsidRPr="00BF2DE8">
      <w:rPr>
        <w:i/>
        <w:sz w:val="18"/>
        <w:szCs w:val="18"/>
      </w:rPr>
      <w:instrText xml:space="preserve"> PAGE   \* MERGEFORMAT </w:instrText>
    </w:r>
    <w:r w:rsidR="00BF2DE8" w:rsidRPr="00BF2DE8">
      <w:rPr>
        <w:i/>
        <w:sz w:val="18"/>
        <w:szCs w:val="18"/>
      </w:rPr>
      <w:fldChar w:fldCharType="separate"/>
    </w:r>
    <w:r w:rsidR="00A26280">
      <w:rPr>
        <w:i/>
        <w:noProof/>
        <w:sz w:val="18"/>
        <w:szCs w:val="18"/>
      </w:rPr>
      <w:t>1</w:t>
    </w:r>
    <w:r w:rsidR="00BF2DE8" w:rsidRPr="00BF2DE8">
      <w:rPr>
        <w:i/>
        <w:sz w:val="18"/>
        <w:szCs w:val="18"/>
      </w:rPr>
      <w:fldChar w:fldCharType="end"/>
    </w:r>
    <w:r w:rsidR="00BF2DE8" w:rsidRPr="00BF2DE8">
      <w:rPr>
        <w:i/>
        <w:sz w:val="18"/>
        <w:szCs w:val="18"/>
      </w:rPr>
      <w:t xml:space="preserve"> van </w:t>
    </w:r>
    <w:r w:rsidR="00BF2DE8" w:rsidRPr="00BF2DE8">
      <w:rPr>
        <w:i/>
        <w:sz w:val="18"/>
        <w:szCs w:val="18"/>
      </w:rPr>
      <w:fldChar w:fldCharType="begin"/>
    </w:r>
    <w:r w:rsidR="00BF2DE8" w:rsidRPr="00BF2DE8">
      <w:rPr>
        <w:i/>
        <w:sz w:val="18"/>
        <w:szCs w:val="18"/>
      </w:rPr>
      <w:instrText xml:space="preserve"> NUMPAGES   \* MERGEFORMAT </w:instrText>
    </w:r>
    <w:r w:rsidR="00BF2DE8" w:rsidRPr="00BF2DE8">
      <w:rPr>
        <w:i/>
        <w:sz w:val="18"/>
        <w:szCs w:val="18"/>
      </w:rPr>
      <w:fldChar w:fldCharType="separate"/>
    </w:r>
    <w:r w:rsidR="00A26280">
      <w:rPr>
        <w:i/>
        <w:noProof/>
        <w:sz w:val="18"/>
        <w:szCs w:val="18"/>
      </w:rPr>
      <w:t>4</w:t>
    </w:r>
    <w:r w:rsidR="00BF2DE8" w:rsidRPr="00BF2DE8">
      <w:rPr>
        <w:i/>
        <w:sz w:val="18"/>
        <w:szCs w:val="18"/>
      </w:rPr>
      <w:fldChar w:fldCharType="end"/>
    </w:r>
    <w:r w:rsidR="00BF2DE8" w:rsidRPr="00BF2DE8">
      <w:rPr>
        <w:i/>
        <w:sz w:val="18"/>
        <w:szCs w:val="18"/>
      </w:rPr>
      <w:tab/>
      <w:t>Mt. 20: 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C0B" w:rsidRDefault="00876C0B" w:rsidP="00C90214">
      <w:r>
        <w:separator/>
      </w:r>
    </w:p>
  </w:footnote>
  <w:footnote w:type="continuationSeparator" w:id="0">
    <w:p w:rsidR="00876C0B" w:rsidRDefault="00876C0B" w:rsidP="00C90214">
      <w:r>
        <w:continuationSeparator/>
      </w:r>
    </w:p>
  </w:footnote>
  <w:footnote w:id="1">
    <w:p w:rsidR="00227C44" w:rsidRDefault="00227C44">
      <w:pPr>
        <w:pStyle w:val="Voetnoottekst"/>
      </w:pPr>
      <w:r>
        <w:rPr>
          <w:rStyle w:val="Voetnootmarkering"/>
        </w:rPr>
        <w:footnoteRef/>
      </w:r>
      <w:r>
        <w:t xml:space="preserve"> </w:t>
      </w:r>
      <w:r>
        <w:tab/>
      </w:r>
      <w:proofErr w:type="spellStart"/>
      <w:r>
        <w:t>Efeze</w:t>
      </w:r>
      <w:proofErr w:type="spellEnd"/>
      <w:r>
        <w:t xml:space="preserve"> 2: 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43"/>
    <w:rsid w:val="00074D3A"/>
    <w:rsid w:val="000D5709"/>
    <w:rsid w:val="00112B43"/>
    <w:rsid w:val="001E2BFA"/>
    <w:rsid w:val="00227C44"/>
    <w:rsid w:val="00292969"/>
    <w:rsid w:val="002C1E45"/>
    <w:rsid w:val="00344235"/>
    <w:rsid w:val="00394514"/>
    <w:rsid w:val="003B396F"/>
    <w:rsid w:val="003D6732"/>
    <w:rsid w:val="00446824"/>
    <w:rsid w:val="00471032"/>
    <w:rsid w:val="004D1ACE"/>
    <w:rsid w:val="00506E81"/>
    <w:rsid w:val="0055516D"/>
    <w:rsid w:val="0064687E"/>
    <w:rsid w:val="00662093"/>
    <w:rsid w:val="006A6680"/>
    <w:rsid w:val="006E4B33"/>
    <w:rsid w:val="00732F3F"/>
    <w:rsid w:val="00846E2E"/>
    <w:rsid w:val="00876C0B"/>
    <w:rsid w:val="008B435D"/>
    <w:rsid w:val="008C4255"/>
    <w:rsid w:val="009A5DA0"/>
    <w:rsid w:val="009C4AEB"/>
    <w:rsid w:val="00A26280"/>
    <w:rsid w:val="00B42025"/>
    <w:rsid w:val="00B926EE"/>
    <w:rsid w:val="00B93B1F"/>
    <w:rsid w:val="00BF2DE8"/>
    <w:rsid w:val="00BF6406"/>
    <w:rsid w:val="00C90214"/>
    <w:rsid w:val="00CB1BB2"/>
    <w:rsid w:val="00CB223C"/>
    <w:rsid w:val="00CC4485"/>
    <w:rsid w:val="00D3295E"/>
    <w:rsid w:val="00DA2B54"/>
    <w:rsid w:val="00E36537"/>
    <w:rsid w:val="00E455CE"/>
    <w:rsid w:val="00F143A5"/>
    <w:rsid w:val="00F55CD3"/>
    <w:rsid w:val="00F6496F"/>
    <w:rsid w:val="00FC4047"/>
    <w:rsid w:val="00FC68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43E4"/>
  <w15:docId w15:val="{3B6A7B0B-4715-4334-A7D3-D3E1C5FF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0214"/>
    <w:pPr>
      <w:tabs>
        <w:tab w:val="center" w:pos="4536"/>
        <w:tab w:val="right" w:pos="9072"/>
      </w:tabs>
    </w:pPr>
  </w:style>
  <w:style w:type="character" w:customStyle="1" w:styleId="KoptekstChar">
    <w:name w:val="Koptekst Char"/>
    <w:basedOn w:val="Standaardalinea-lettertype"/>
    <w:link w:val="Koptekst"/>
    <w:uiPriority w:val="99"/>
    <w:rsid w:val="00C90214"/>
  </w:style>
  <w:style w:type="paragraph" w:styleId="Voettekst">
    <w:name w:val="footer"/>
    <w:basedOn w:val="Standaard"/>
    <w:link w:val="VoettekstChar"/>
    <w:uiPriority w:val="99"/>
    <w:unhideWhenUsed/>
    <w:rsid w:val="00C90214"/>
    <w:pPr>
      <w:tabs>
        <w:tab w:val="center" w:pos="4536"/>
        <w:tab w:val="right" w:pos="9072"/>
      </w:tabs>
    </w:pPr>
  </w:style>
  <w:style w:type="character" w:customStyle="1" w:styleId="VoettekstChar">
    <w:name w:val="Voettekst Char"/>
    <w:basedOn w:val="Standaardalinea-lettertype"/>
    <w:link w:val="Voettekst"/>
    <w:uiPriority w:val="99"/>
    <w:rsid w:val="00C90214"/>
  </w:style>
  <w:style w:type="paragraph" w:styleId="Ballontekst">
    <w:name w:val="Balloon Text"/>
    <w:basedOn w:val="Standaard"/>
    <w:link w:val="BallontekstChar"/>
    <w:uiPriority w:val="99"/>
    <w:semiHidden/>
    <w:unhideWhenUsed/>
    <w:rsid w:val="00C90214"/>
    <w:rPr>
      <w:rFonts w:ascii="Tahoma" w:hAnsi="Tahoma" w:cs="Tahoma"/>
      <w:sz w:val="16"/>
      <w:szCs w:val="16"/>
    </w:rPr>
  </w:style>
  <w:style w:type="character" w:customStyle="1" w:styleId="BallontekstChar">
    <w:name w:val="Ballontekst Char"/>
    <w:basedOn w:val="Standaardalinea-lettertype"/>
    <w:link w:val="Ballontekst"/>
    <w:uiPriority w:val="99"/>
    <w:semiHidden/>
    <w:rsid w:val="00C90214"/>
    <w:rPr>
      <w:rFonts w:ascii="Tahoma" w:hAnsi="Tahoma" w:cs="Tahoma"/>
      <w:sz w:val="16"/>
      <w:szCs w:val="16"/>
    </w:rPr>
  </w:style>
  <w:style w:type="paragraph" w:styleId="Voetnoottekst">
    <w:name w:val="footnote text"/>
    <w:basedOn w:val="Standaard"/>
    <w:link w:val="VoetnoottekstChar"/>
    <w:uiPriority w:val="99"/>
    <w:semiHidden/>
    <w:unhideWhenUsed/>
    <w:rsid w:val="00227C44"/>
    <w:rPr>
      <w:sz w:val="20"/>
      <w:szCs w:val="20"/>
    </w:rPr>
  </w:style>
  <w:style w:type="character" w:customStyle="1" w:styleId="VoetnoottekstChar">
    <w:name w:val="Voetnoottekst Char"/>
    <w:basedOn w:val="Standaardalinea-lettertype"/>
    <w:link w:val="Voetnoottekst"/>
    <w:uiPriority w:val="99"/>
    <w:semiHidden/>
    <w:rsid w:val="00227C44"/>
    <w:rPr>
      <w:sz w:val="20"/>
      <w:szCs w:val="20"/>
    </w:rPr>
  </w:style>
  <w:style w:type="character" w:styleId="Voetnootmarkering">
    <w:name w:val="footnote reference"/>
    <w:basedOn w:val="Standaardalinea-lettertype"/>
    <w:uiPriority w:val="99"/>
    <w:semiHidden/>
    <w:unhideWhenUsed/>
    <w:rsid w:val="00227C44"/>
    <w:rPr>
      <w:vertAlign w:val="superscript"/>
    </w:rPr>
  </w:style>
  <w:style w:type="table" w:styleId="Tabelraster">
    <w:name w:val="Table Grid"/>
    <w:basedOn w:val="Standaardtabel"/>
    <w:uiPriority w:val="59"/>
    <w:rsid w:val="00BF2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D75E-ECE8-457D-BF8F-E8763069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1571</Words>
  <Characters>8645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de Visser</dc:creator>
  <cp:lastModifiedBy>Jan de Visser</cp:lastModifiedBy>
  <cp:revision>3</cp:revision>
  <cp:lastPrinted>2018-09-30T12:15:00Z</cp:lastPrinted>
  <dcterms:created xsi:type="dcterms:W3CDTF">2018-09-30T12:05:00Z</dcterms:created>
  <dcterms:modified xsi:type="dcterms:W3CDTF">2018-10-01T11:41:00Z</dcterms:modified>
</cp:coreProperties>
</file>