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shd w:val="clear" w:color="auto" w:fill="D9D9D9" w:themeFill="background1" w:themeFillShade="D9"/>
        <w:tblLook w:val="04A0" w:firstRow="1" w:lastRow="0" w:firstColumn="1" w:lastColumn="0" w:noHBand="0" w:noVBand="1"/>
      </w:tblPr>
      <w:tblGrid>
        <w:gridCol w:w="2743"/>
      </w:tblGrid>
      <w:tr w:rsidR="0022593B" w:rsidTr="0022593B">
        <w:trPr>
          <w:jc w:val="center"/>
        </w:trPr>
        <w:tc>
          <w:tcPr>
            <w:tcW w:w="0" w:type="auto"/>
            <w:shd w:val="clear" w:color="auto" w:fill="D9D9D9" w:themeFill="background1" w:themeFillShade="D9"/>
          </w:tcPr>
          <w:p w:rsidR="0022593B" w:rsidRPr="0022593B" w:rsidRDefault="0022593B" w:rsidP="0022593B">
            <w:pPr>
              <w:jc w:val="center"/>
              <w:rPr>
                <w:sz w:val="32"/>
                <w:szCs w:val="32"/>
              </w:rPr>
            </w:pPr>
            <w:r w:rsidRPr="0022593B">
              <w:rPr>
                <w:sz w:val="32"/>
                <w:szCs w:val="32"/>
              </w:rPr>
              <w:t>Preek over</w:t>
            </w:r>
          </w:p>
          <w:p w:rsidR="0022593B" w:rsidRPr="0022593B" w:rsidRDefault="0022593B" w:rsidP="0022593B">
            <w:pPr>
              <w:jc w:val="center"/>
              <w:rPr>
                <w:sz w:val="32"/>
                <w:szCs w:val="32"/>
              </w:rPr>
            </w:pPr>
            <w:r w:rsidRPr="0022593B">
              <w:rPr>
                <w:sz w:val="32"/>
                <w:szCs w:val="32"/>
              </w:rPr>
              <w:t xml:space="preserve">Marcus 10: 17 - </w:t>
            </w:r>
            <w:r>
              <w:rPr>
                <w:sz w:val="32"/>
                <w:szCs w:val="32"/>
              </w:rPr>
              <w:t>27</w:t>
            </w:r>
            <w:bookmarkStart w:id="0" w:name="_GoBack"/>
            <w:bookmarkEnd w:id="0"/>
          </w:p>
        </w:tc>
      </w:tr>
    </w:tbl>
    <w:p w:rsidR="0022593B" w:rsidRDefault="0022593B"/>
    <w:p w:rsidR="0022593B" w:rsidRDefault="0022593B">
      <w:r>
        <w:t>Gemeente,</w:t>
      </w:r>
    </w:p>
    <w:p w:rsidR="0022593B" w:rsidRDefault="0022593B"/>
    <w:p w:rsidR="004B2664" w:rsidRDefault="004D475D" w:rsidP="0022593B">
      <w:pPr>
        <w:jc w:val="both"/>
      </w:pPr>
      <w:r>
        <w:t>De rijke jongeling! Zucht. Voor de zoveelste keer een verhaal, een preek over rijkdom en armoede en dat we toch vooral niet zo aan onze bezittingen moeten hangen.</w:t>
      </w:r>
    </w:p>
    <w:p w:rsidR="004D475D" w:rsidRDefault="004D475D" w:rsidP="0022593B">
      <w:pPr>
        <w:jc w:val="both"/>
      </w:pPr>
      <w:r>
        <w:t>De rijke jongeling had veel goederen. Hij heeft z’n hele jonge leven keurig volgens de wet van Mozes geleefd, had aanzien, en toch deugde hij niet.</w:t>
      </w:r>
    </w:p>
    <w:p w:rsidR="004D475D" w:rsidRDefault="004D475D" w:rsidP="0022593B">
      <w:pPr>
        <w:jc w:val="both"/>
      </w:pPr>
      <w:r>
        <w:t>Dus nu moeten wij de opdracht die de rijke jongeling kreeg, uitvoeren, anders horen we er niet bij in het Koninkrijk van God. Nou ja, zo’n preek hebben we al tachtig keer gehoord, kom maar eens met iets nieuws.</w:t>
      </w:r>
    </w:p>
    <w:p w:rsidR="004D475D" w:rsidRDefault="004D475D" w:rsidP="0022593B">
      <w:pPr>
        <w:jc w:val="both"/>
      </w:pPr>
      <w:r>
        <w:t xml:space="preserve">Ja, en dat het oog van een naald eigenlijk de </w:t>
      </w:r>
      <w:r w:rsidR="000368C5">
        <w:t>poort in de stadsmuur is, dat wisten we al.</w:t>
      </w:r>
    </w:p>
    <w:p w:rsidR="000368C5" w:rsidRDefault="000368C5" w:rsidP="0022593B">
      <w:pPr>
        <w:jc w:val="both"/>
      </w:pPr>
      <w:r>
        <w:t xml:space="preserve">Maar nu, </w:t>
      </w:r>
      <w:proofErr w:type="spellStart"/>
      <w:r>
        <w:t>what</w:t>
      </w:r>
      <w:proofErr w:type="spellEnd"/>
      <w:r>
        <w:t xml:space="preserve"> is new?</w:t>
      </w:r>
    </w:p>
    <w:p w:rsidR="000368C5" w:rsidRDefault="000368C5" w:rsidP="0022593B">
      <w:pPr>
        <w:jc w:val="both"/>
      </w:pPr>
      <w:r>
        <w:t>Nou, eigenlijk niet zoveel. Het verhaal is, zoals het er staat. Marcus, de oudste evangelist, vertelt het, en Mattheüs en Lukas vertellen het hem na. Bijna helemaal</w:t>
      </w:r>
      <w:r w:rsidR="00E7152E">
        <w:t>:</w:t>
      </w:r>
      <w:r>
        <w:t xml:space="preserve"> Marcus is de enige die erbij vertelt, dat Jezus deze rijke jongeling liefhad. </w:t>
      </w:r>
      <w:proofErr w:type="spellStart"/>
      <w:r>
        <w:t>Agapè</w:t>
      </w:r>
      <w:proofErr w:type="spellEnd"/>
      <w:r w:rsidR="00E7152E">
        <w:t>, zo staat er. Waarom valt nu net dat ene woord overboord? Waarom vertellen Mattheüs en Lukas niet, dat Jezus deze jongeman liefhad? En wat is dat dan?</w:t>
      </w:r>
    </w:p>
    <w:p w:rsidR="00E7152E" w:rsidRDefault="00E7152E" w:rsidP="0022593B">
      <w:pPr>
        <w:jc w:val="both"/>
      </w:pPr>
      <w:r>
        <w:t>Had Jezus niet in de gaten wat er met deze man aan de hand was? Wat was de vonk die er over sprong tussen Jezus en deze naamloze rijke jongere? Voelde deze man dat ook zo?</w:t>
      </w:r>
    </w:p>
    <w:p w:rsidR="00E7152E" w:rsidRDefault="00E7152E" w:rsidP="0022593B">
      <w:pPr>
        <w:jc w:val="both"/>
      </w:pPr>
      <w:r>
        <w:t>We weten niet zo heel veel van Jezus’ gevoelsleven. Wel horen we vaak, dat Jezus met innerlijke ontferming bewogen is, en dat is een mooie uitdrukking. Dat is een diepe vorm van medelijden, waardoor je van top tot teen in beslag genomen wordt. Wat je ziet, laat je bepaald niet onberoerd, het doet iets met je, het verandert je. Je moet er iets mee, en probeert zoveel mogelijk te doen om de ander te helpen. Dat komt vaak voor in de verhalen over Jezus.</w:t>
      </w:r>
    </w:p>
    <w:p w:rsidR="00E7152E" w:rsidRDefault="00E7152E" w:rsidP="0022593B">
      <w:pPr>
        <w:jc w:val="both"/>
      </w:pPr>
      <w:r>
        <w:t>Maar liefhebben? In de evangeliën van Mattheüs, Markus en Lukas staat alleen in dit verhaal, dat Jezus iemand liefhad. In het Johannes-evangelie komt de mededeling voor, dat Jezus ook Martha, haar zus Maria en hun broer Lazarus liefhad. En Johannes noemt zichzelf de discipel die Jezus liefhad. Voor de rest lees je nergens in het Nieuwe Testament, dat Jezus iemand liefhad.</w:t>
      </w:r>
    </w:p>
    <w:p w:rsidR="00E7152E" w:rsidRDefault="00E7152E" w:rsidP="0022593B">
      <w:pPr>
        <w:jc w:val="both"/>
      </w:pPr>
    </w:p>
    <w:p w:rsidR="00E7152E" w:rsidRDefault="001954A6" w:rsidP="0022593B">
      <w:pPr>
        <w:jc w:val="both"/>
      </w:pPr>
      <w:r>
        <w:t xml:space="preserve">We horen altijd dezelfde </w:t>
      </w:r>
      <w:r w:rsidR="00E7152E">
        <w:t>moraal bij het verhaal van de rijke jongeling</w:t>
      </w:r>
      <w:r>
        <w:t>.</w:t>
      </w:r>
      <w:r w:rsidR="00E7152E">
        <w:t xml:space="preserve"> </w:t>
      </w:r>
      <w:r>
        <w:t xml:space="preserve">We moeten afstand doen van ons geld en goed. En de armoede waarin Jezus leefde (en waar ook iemand als </w:t>
      </w:r>
      <w:proofErr w:type="spellStart"/>
      <w:r>
        <w:t>Franscicus</w:t>
      </w:r>
      <w:proofErr w:type="spellEnd"/>
      <w:r>
        <w:t xml:space="preserve"> van </w:t>
      </w:r>
      <w:proofErr w:type="spellStart"/>
      <w:r>
        <w:t>Assissi</w:t>
      </w:r>
      <w:proofErr w:type="spellEnd"/>
      <w:r>
        <w:t xml:space="preserve"> in leefde) is hét kenmerk van mensen zoals Jezus ze in zijn rijk voor ogen had. Maar dan vergeten we, net als Mattheüs en Lukas één ding.</w:t>
      </w:r>
    </w:p>
    <w:p w:rsidR="001954A6" w:rsidRDefault="001954A6" w:rsidP="0022593B">
      <w:pPr>
        <w:jc w:val="both"/>
      </w:pPr>
      <w:r>
        <w:t xml:space="preserve">Jezus zei tegen de jongeman: Eén ding ontbreekt u. Welnu, wij mogen ook één ding niet vergeten. Jezus had deze jongeman lief. En kom nou in de week van de </w:t>
      </w:r>
      <w:proofErr w:type="spellStart"/>
      <w:r>
        <w:t>Coming</w:t>
      </w:r>
      <w:proofErr w:type="spellEnd"/>
      <w:r>
        <w:t xml:space="preserve"> Out Day niet aanzetten met allerlei speculaties over de aard van de liefde die Jezus voor deze man had; dat helpt niemand een steek verder.</w:t>
      </w:r>
    </w:p>
    <w:p w:rsidR="001954A6" w:rsidRDefault="001954A6" w:rsidP="0022593B">
      <w:pPr>
        <w:jc w:val="both"/>
      </w:pPr>
      <w:r>
        <w:t>Jezus was niet met innerlijke ontferming over deze man bewogen; zo zat het niet. Hij zag hem aan en had hem lief.</w:t>
      </w:r>
    </w:p>
    <w:p w:rsidR="001954A6" w:rsidRDefault="001954A6" w:rsidP="0022593B">
      <w:pPr>
        <w:jc w:val="both"/>
      </w:pPr>
      <w:r>
        <w:t>Ik beluister</w:t>
      </w:r>
      <w:r w:rsidR="007C20B0">
        <w:t xml:space="preserve"> hier een diepe genegenheid in die Jezus voor de anonieme man koesterde. Jezus trof in hem een soort </w:t>
      </w:r>
      <w:proofErr w:type="spellStart"/>
      <w:r w:rsidR="007C20B0">
        <w:t>soulmate</w:t>
      </w:r>
      <w:proofErr w:type="spellEnd"/>
      <w:r w:rsidR="007C20B0">
        <w:t>, een gelijke, iemand die net als Hij niets anders deed dan zich houden aan de geboden van zijn Vader. De rijke jongen verschilde met Jezus op slechts één punt: zijn</w:t>
      </w:r>
      <w:r>
        <w:t xml:space="preserve"> </w:t>
      </w:r>
      <w:r w:rsidR="007C20B0">
        <w:t xml:space="preserve">rijkdom. Voor de rest waren er ontstellend veel overeenkomsten tussen hem en Jezus. Van </w:t>
      </w:r>
      <w:proofErr w:type="spellStart"/>
      <w:r w:rsidR="007C20B0">
        <w:t>jongsaf</w:t>
      </w:r>
      <w:proofErr w:type="spellEnd"/>
      <w:r w:rsidR="007C20B0">
        <w:t xml:space="preserve"> heeft hij geleefd volgen</w:t>
      </w:r>
      <w:r w:rsidR="003239DA">
        <w:t>s</w:t>
      </w:r>
      <w:r w:rsidR="007C20B0">
        <w:t xml:space="preserve"> de wetten van Mozes, hij heeft alle regels  onderhouden vanaf het moment dat hij ze kon kennen. Of hij nooit </w:t>
      </w:r>
      <w:proofErr w:type="spellStart"/>
      <w:r w:rsidR="007C20B0">
        <w:t>kattekwaad</w:t>
      </w:r>
      <w:proofErr w:type="spellEnd"/>
      <w:r w:rsidR="007C20B0">
        <w:t xml:space="preserve"> heeft uitgehaald, durf ik niet te zeggen, maar hij heeft nooit buiten de lijntjes gekleurd, figuurlijk dan. Hij is intelligent, want je kunt in het Israël van Jezus’ dagen niet zomaar zeggen, dat je de </w:t>
      </w:r>
      <w:r w:rsidR="007C20B0">
        <w:lastRenderedPageBreak/>
        <w:t xml:space="preserve">wet kent en hebt onderhouden. Dat vergt veel </w:t>
      </w:r>
      <w:proofErr w:type="spellStart"/>
      <w:r w:rsidR="007C20B0">
        <w:t>lernen</w:t>
      </w:r>
      <w:proofErr w:type="spellEnd"/>
      <w:r w:rsidR="007C20B0">
        <w:t>, veel opleiding en veel studie in de tempel en de synagoge. Dat dwingt respect af. En Jezus was net zo. Net zo.</w:t>
      </w:r>
    </w:p>
    <w:p w:rsidR="007C20B0" w:rsidRDefault="007C20B0" w:rsidP="0022593B">
      <w:pPr>
        <w:jc w:val="both"/>
      </w:pPr>
      <w:r>
        <w:t>En dat schept een band. Eindelijk treft Jezus iemand van zijn niveau, eindelijk. En het ontroert hem, en er ontstaat liefde. Of dat een wederkerige liefde was? Ik denk het wel.</w:t>
      </w:r>
    </w:p>
    <w:p w:rsidR="007C20B0" w:rsidRDefault="007C20B0" w:rsidP="0022593B">
      <w:pPr>
        <w:jc w:val="both"/>
      </w:pPr>
    </w:p>
    <w:p w:rsidR="007C20B0" w:rsidRDefault="007C20B0" w:rsidP="0022593B">
      <w:pPr>
        <w:jc w:val="both"/>
      </w:pPr>
      <w:r>
        <w:t>Daar staan ze, tegenover elkaar. Deze twee mannen, die elkaar haarscherp aanvoelen. Kon het maar zo blijven. En het had gekund, het had gekund. Jezus heeft hem een testje afgenomen, en de jongen is op alle onderdelen geslaagd. Diploma, entreebewijs voor het Koninkrijk van God. Je kunt opgenomen worden in de kring van mijn volgelingen, als je dat wilt. Ik heb echter nog wel één vraag. Die staat weliswaar niet in de boeken, maar Ik stel hem toch. Verkoop alles wat je hebt. Dat hebben deze mannen ook gedaan. Zij hebben alles opgegeven wat ze hadden. Vader, moeder, vrouw, kinderen, boten en huizen opgegeven, en ze zijn Mij gevolgd. Als je met deze mannen mee wilt, als je met Mij mee wilt naar Jeruzalem dan moet je geen binding meer hebben met al je aardse goederen. Verkoop het maar, en kom dan gauw weer bij Me terug. Ik hou van je, kom snel weer hier.</w:t>
      </w:r>
    </w:p>
    <w:p w:rsidR="007C20B0" w:rsidRDefault="007C20B0" w:rsidP="0022593B">
      <w:pPr>
        <w:jc w:val="both"/>
      </w:pPr>
    </w:p>
    <w:p w:rsidR="00A13E71" w:rsidRDefault="00A13E71" w:rsidP="0022593B">
      <w:pPr>
        <w:jc w:val="both"/>
      </w:pPr>
      <w:r>
        <w:t>Maar de jongeman weet dat dat niet gaat. Hij kent alle rabbijnse opvattingen over armoede en rijkdom. Armoede is het zwaarste wat een mens kan overkomen. In de oude joodse wijsheidsliteratuur wordt armoede opgevat als een straf van God, en als de ergste vorm van lijden. Eén van de rabbijnen zegt, dat als je al het lijden dat een mens kan meemaken in de ene schaal van de weegschaal legt, en armoede in de andere, ze elkaar in evenwicht houden. Zie Job. Ziekte is vreselijk, zijn kinderen te moeten verliezen is afschuwelijk, maar daar heeft hij het niet over in zijn grote klacht tegen zijn vrienden. Hij zou liever niet geboren zijn, en rust hebben bij de koningen en de raadsheren van het land, die – rijk aan goud – hun huizen vulden met zilver</w:t>
      </w:r>
      <w:r>
        <w:rPr>
          <w:rStyle w:val="Voetnootmarkering"/>
        </w:rPr>
        <w:footnoteReference w:id="1"/>
      </w:r>
      <w:r>
        <w:t>. Dát wilde Job. Rijkdom, en niet die bittere armoede van dit moment.</w:t>
      </w:r>
    </w:p>
    <w:p w:rsidR="00A13E71" w:rsidRDefault="00A13E71" w:rsidP="0022593B">
      <w:pPr>
        <w:jc w:val="both"/>
      </w:pPr>
      <w:r>
        <w:t>De rijke jongeling kende zijn klassiekers. Rijkdom is in het Oude Testament eerst en vooral een zegen van de Allerhoogste. En hij was een gezegende rijke jongeling. Op alle punten benijdenswaardig, zelfs beminnenswaardig. En het was niet fout, dat hij weigerde zijn bezittingen te verkopen en de opbrengst weg te schenken. En Jezus, hem liefhebbende, neemt het hem ook niet kwalijk.</w:t>
      </w:r>
    </w:p>
    <w:p w:rsidR="00A41079" w:rsidRDefault="00A41079" w:rsidP="0022593B">
      <w:pPr>
        <w:jc w:val="both"/>
      </w:pPr>
    </w:p>
    <w:p w:rsidR="00A41079" w:rsidRDefault="00A41079" w:rsidP="0022593B">
      <w:pPr>
        <w:jc w:val="both"/>
      </w:pPr>
      <w:r>
        <w:t xml:space="preserve">Jezus verdedigt zich tot twee keer toe. Rijken kunnen eigenlijk alleen maar heel moeilijk het Koninkrijk Gods binnenkomen. Waar Hij dat Oudtestamentisch </w:t>
      </w:r>
      <w:r w:rsidR="0022593B">
        <w:t xml:space="preserve">gesproken </w:t>
      </w:r>
      <w:r>
        <w:t>op baseert, vraag ik me af. Ik weet het niet. Nergens in het Oude Testament is armoede een verdienste. Ook in het Nieuwe Testament zijn verder geen parallellen van dit verhaal en van dit statement van Jezus. Ontspoorde rijkdom, dat is rijkdom ten koste van recht en gerechtigheid wordt in beide Testamenten hartgrondig veroordeeld. Maar daarvan is bij de oprechte, geestelijk en materieel rijke jongeling geen sprake.</w:t>
      </w:r>
    </w:p>
    <w:p w:rsidR="00D07274" w:rsidRDefault="00D07274" w:rsidP="0022593B">
      <w:pPr>
        <w:jc w:val="both"/>
      </w:pPr>
      <w:r>
        <w:t>Jezus wordt na zijn dood begraven in een graf van een rijk man, die het Koninkrijk van God verwachtte</w:t>
      </w:r>
      <w:r w:rsidR="0022593B">
        <w:t xml:space="preserve">, Jozef van </w:t>
      </w:r>
      <w:proofErr w:type="spellStart"/>
      <w:r w:rsidR="0022593B">
        <w:t>Arimathea</w:t>
      </w:r>
      <w:proofErr w:type="spellEnd"/>
      <w:r>
        <w:rPr>
          <w:rStyle w:val="Voetnootmarkering"/>
        </w:rPr>
        <w:footnoteReference w:id="2"/>
      </w:r>
      <w:r>
        <w:t>.</w:t>
      </w:r>
    </w:p>
    <w:p w:rsidR="00D07274" w:rsidRDefault="00D07274" w:rsidP="0022593B">
      <w:pPr>
        <w:jc w:val="both"/>
      </w:pPr>
      <w:r>
        <w:t>Het zit dus niet in de rijkdom.</w:t>
      </w:r>
    </w:p>
    <w:p w:rsidR="00D07274" w:rsidRDefault="00D07274" w:rsidP="0022593B">
      <w:pPr>
        <w:jc w:val="both"/>
      </w:pPr>
      <w:r>
        <w:t>Het is zelfs niet van het grootste belang of Jezus je liefheeft.</w:t>
      </w:r>
    </w:p>
    <w:p w:rsidR="00D07274" w:rsidRDefault="00D07274" w:rsidP="0022593B">
      <w:pPr>
        <w:jc w:val="both"/>
      </w:pPr>
      <w:r>
        <w:t xml:space="preserve">En dat zijn conclusies die je niet verwacht als je dit </w:t>
      </w:r>
      <w:proofErr w:type="spellStart"/>
      <w:r>
        <w:t>bijbelgedeelte</w:t>
      </w:r>
      <w:proofErr w:type="spellEnd"/>
      <w:r>
        <w:t xml:space="preserve"> goed begint te lezen.</w:t>
      </w:r>
    </w:p>
    <w:p w:rsidR="00D07274" w:rsidRDefault="00D07274" w:rsidP="0022593B">
      <w:pPr>
        <w:jc w:val="both"/>
      </w:pPr>
    </w:p>
    <w:p w:rsidR="00D07274" w:rsidRDefault="00D07274" w:rsidP="0022593B">
      <w:pPr>
        <w:jc w:val="both"/>
      </w:pPr>
      <w:r>
        <w:t>Marcus is een reisverhaal, ik heb dat vaker verteld. De vraag die resteert, is volgens mij deze: ben je bereid met Jezus op weg te gaan? Wil je Jezus volgen? Wil je alles, of je nu veel hebt of niet (de discipelen behoorden bepaald niet tot de rijke elite van Israël), inzetten om Gods Koninkrijk vorm te geven?</w:t>
      </w:r>
    </w:p>
    <w:p w:rsidR="00D07274" w:rsidRDefault="00D07274" w:rsidP="0022593B">
      <w:pPr>
        <w:jc w:val="both"/>
      </w:pPr>
    </w:p>
    <w:p w:rsidR="00D07274" w:rsidRDefault="00D07274" w:rsidP="0022593B">
      <w:pPr>
        <w:jc w:val="both"/>
      </w:pPr>
      <w:r>
        <w:t>Moet iedereen altijd maar alles verkopen om het Rijk van God te stichten? Dat staat er niet. Het zou wel helpen. Je met huid en haar inzetten voor een wereld die steeds meer gaat lijken op de wereld die God en Jezus voor ogen stond, dát komt dichter in de buurt. En als rijkdom daarbij een hinderpaal is, moet je daar wat aan doen.</w:t>
      </w:r>
    </w:p>
    <w:p w:rsidR="00D07274" w:rsidRDefault="00D07274" w:rsidP="0022593B">
      <w:pPr>
        <w:jc w:val="both"/>
      </w:pPr>
      <w:r>
        <w:t>Jezus houdt toch wel van je.</w:t>
      </w:r>
    </w:p>
    <w:p w:rsidR="00D07274" w:rsidRDefault="00D07274" w:rsidP="0022593B">
      <w:pPr>
        <w:jc w:val="both"/>
      </w:pPr>
    </w:p>
    <w:p w:rsidR="00D07274" w:rsidRDefault="00D07274" w:rsidP="0022593B">
      <w:pPr>
        <w:jc w:val="both"/>
      </w:pPr>
      <w:r>
        <w:t>Amen.</w:t>
      </w:r>
    </w:p>
    <w:sectPr w:rsidR="00D0727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50F" w:rsidRDefault="00DD350F" w:rsidP="00A13E71">
      <w:r>
        <w:separator/>
      </w:r>
    </w:p>
  </w:endnote>
  <w:endnote w:type="continuationSeparator" w:id="0">
    <w:p w:rsidR="00DD350F" w:rsidRDefault="00DD350F" w:rsidP="00A1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93B" w:rsidRDefault="0022593B" w:rsidP="0022593B">
    <w:pPr>
      <w:pStyle w:val="Voettekst"/>
      <w:pBdr>
        <w:top w:val="single" w:sz="4" w:space="1" w:color="auto"/>
      </w:pBdr>
    </w:pPr>
  </w:p>
  <w:p w:rsidR="0022593B" w:rsidRPr="0022593B" w:rsidRDefault="0022593B">
    <w:pPr>
      <w:pStyle w:val="Voettekst"/>
      <w:rPr>
        <w:i/>
        <w:sz w:val="18"/>
        <w:szCs w:val="18"/>
      </w:rPr>
    </w:pPr>
    <w:r w:rsidRPr="0022593B">
      <w:rPr>
        <w:i/>
        <w:sz w:val="18"/>
        <w:szCs w:val="18"/>
      </w:rPr>
      <w:t>Exodus, 14102018</w:t>
    </w:r>
    <w:r w:rsidRPr="0022593B">
      <w:rPr>
        <w:i/>
        <w:sz w:val="18"/>
        <w:szCs w:val="18"/>
      </w:rPr>
      <w:tab/>
      <w:t xml:space="preserve">p. </w:t>
    </w:r>
    <w:r w:rsidRPr="0022593B">
      <w:rPr>
        <w:i/>
        <w:sz w:val="18"/>
        <w:szCs w:val="18"/>
      </w:rPr>
      <w:fldChar w:fldCharType="begin"/>
    </w:r>
    <w:r w:rsidRPr="0022593B">
      <w:rPr>
        <w:i/>
        <w:sz w:val="18"/>
        <w:szCs w:val="18"/>
      </w:rPr>
      <w:instrText>PAGE   \* MERGEFORMAT</w:instrText>
    </w:r>
    <w:r w:rsidRPr="0022593B">
      <w:rPr>
        <w:i/>
        <w:sz w:val="18"/>
        <w:szCs w:val="18"/>
      </w:rPr>
      <w:fldChar w:fldCharType="separate"/>
    </w:r>
    <w:r w:rsidRPr="0022593B">
      <w:rPr>
        <w:i/>
        <w:sz w:val="18"/>
        <w:szCs w:val="18"/>
      </w:rPr>
      <w:t>1</w:t>
    </w:r>
    <w:r w:rsidRPr="0022593B">
      <w:rPr>
        <w:i/>
        <w:sz w:val="18"/>
        <w:szCs w:val="18"/>
      </w:rPr>
      <w:fldChar w:fldCharType="end"/>
    </w:r>
    <w:r w:rsidRPr="0022593B">
      <w:rPr>
        <w:i/>
        <w:sz w:val="18"/>
        <w:szCs w:val="18"/>
      </w:rPr>
      <w:t xml:space="preserve"> van </w:t>
    </w:r>
    <w:r w:rsidRPr="0022593B">
      <w:rPr>
        <w:i/>
        <w:sz w:val="18"/>
        <w:szCs w:val="18"/>
      </w:rPr>
      <w:fldChar w:fldCharType="begin"/>
    </w:r>
    <w:r w:rsidRPr="0022593B">
      <w:rPr>
        <w:i/>
        <w:sz w:val="18"/>
        <w:szCs w:val="18"/>
      </w:rPr>
      <w:instrText xml:space="preserve"> NUMPAGES   \* MERGEFORMAT </w:instrText>
    </w:r>
    <w:r w:rsidRPr="0022593B">
      <w:rPr>
        <w:i/>
        <w:sz w:val="18"/>
        <w:szCs w:val="18"/>
      </w:rPr>
      <w:fldChar w:fldCharType="separate"/>
    </w:r>
    <w:r w:rsidRPr="0022593B">
      <w:rPr>
        <w:i/>
        <w:noProof/>
        <w:sz w:val="18"/>
        <w:szCs w:val="18"/>
      </w:rPr>
      <w:t>3</w:t>
    </w:r>
    <w:r w:rsidRPr="0022593B">
      <w:rPr>
        <w:i/>
        <w:sz w:val="18"/>
        <w:szCs w:val="18"/>
      </w:rPr>
      <w:fldChar w:fldCharType="end"/>
    </w:r>
    <w:r w:rsidRPr="0022593B">
      <w:rPr>
        <w:i/>
        <w:sz w:val="18"/>
        <w:szCs w:val="18"/>
      </w:rPr>
      <w:tab/>
    </w:r>
    <w:proofErr w:type="spellStart"/>
    <w:r w:rsidRPr="0022593B">
      <w:rPr>
        <w:i/>
        <w:sz w:val="18"/>
        <w:szCs w:val="18"/>
      </w:rPr>
      <w:t>Mk</w:t>
    </w:r>
    <w:proofErr w:type="spellEnd"/>
    <w:r w:rsidRPr="0022593B">
      <w:rPr>
        <w:i/>
        <w:sz w:val="18"/>
        <w:szCs w:val="18"/>
      </w:rPr>
      <w:t>. 10: 17 - 27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50F" w:rsidRDefault="00DD350F" w:rsidP="00A13E71">
      <w:r>
        <w:separator/>
      </w:r>
    </w:p>
  </w:footnote>
  <w:footnote w:type="continuationSeparator" w:id="0">
    <w:p w:rsidR="00DD350F" w:rsidRDefault="00DD350F" w:rsidP="00A13E71">
      <w:r>
        <w:continuationSeparator/>
      </w:r>
    </w:p>
  </w:footnote>
  <w:footnote w:id="1">
    <w:p w:rsidR="00A13E71" w:rsidRDefault="00A13E71">
      <w:pPr>
        <w:pStyle w:val="Voetnoottekst"/>
      </w:pPr>
      <w:r>
        <w:rPr>
          <w:rStyle w:val="Voetnootmarkering"/>
        </w:rPr>
        <w:footnoteRef/>
      </w:r>
      <w:r>
        <w:t xml:space="preserve"> </w:t>
      </w:r>
      <w:r>
        <w:tab/>
        <w:t xml:space="preserve">Job 3: 11 – 15 </w:t>
      </w:r>
    </w:p>
  </w:footnote>
  <w:footnote w:id="2">
    <w:p w:rsidR="00D07274" w:rsidRDefault="00D07274">
      <w:pPr>
        <w:pStyle w:val="Voetnoottekst"/>
      </w:pPr>
      <w:r>
        <w:rPr>
          <w:rStyle w:val="Voetnootmarkering"/>
        </w:rPr>
        <w:footnoteRef/>
      </w:r>
      <w:r>
        <w:t xml:space="preserve"> </w:t>
      </w:r>
      <w:r>
        <w:tab/>
        <w:t>Marcus 15: 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5D"/>
    <w:rsid w:val="000368C5"/>
    <w:rsid w:val="001954A6"/>
    <w:rsid w:val="0022593B"/>
    <w:rsid w:val="003239DA"/>
    <w:rsid w:val="004B2664"/>
    <w:rsid w:val="004D475D"/>
    <w:rsid w:val="007C20B0"/>
    <w:rsid w:val="00A13E71"/>
    <w:rsid w:val="00A41079"/>
    <w:rsid w:val="00D07274"/>
    <w:rsid w:val="00D6198B"/>
    <w:rsid w:val="00DD350F"/>
    <w:rsid w:val="00E71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7FFB"/>
  <w15:chartTrackingRefBased/>
  <w15:docId w15:val="{7FEDDABF-CD25-4C1B-BFFB-84856F30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A13E71"/>
    <w:rPr>
      <w:sz w:val="20"/>
      <w:szCs w:val="20"/>
    </w:rPr>
  </w:style>
  <w:style w:type="character" w:customStyle="1" w:styleId="VoetnoottekstChar">
    <w:name w:val="Voetnoottekst Char"/>
    <w:basedOn w:val="Standaardalinea-lettertype"/>
    <w:link w:val="Voetnoottekst"/>
    <w:uiPriority w:val="99"/>
    <w:semiHidden/>
    <w:rsid w:val="00A13E71"/>
    <w:rPr>
      <w:sz w:val="20"/>
      <w:szCs w:val="20"/>
    </w:rPr>
  </w:style>
  <w:style w:type="character" w:styleId="Voetnootmarkering">
    <w:name w:val="footnote reference"/>
    <w:basedOn w:val="Standaardalinea-lettertype"/>
    <w:uiPriority w:val="99"/>
    <w:semiHidden/>
    <w:unhideWhenUsed/>
    <w:rsid w:val="00A13E71"/>
    <w:rPr>
      <w:vertAlign w:val="superscript"/>
    </w:rPr>
  </w:style>
  <w:style w:type="table" w:styleId="Tabelraster">
    <w:name w:val="Table Grid"/>
    <w:basedOn w:val="Standaardtabel"/>
    <w:uiPriority w:val="39"/>
    <w:rsid w:val="0022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2593B"/>
    <w:pPr>
      <w:tabs>
        <w:tab w:val="center" w:pos="4536"/>
        <w:tab w:val="right" w:pos="9072"/>
      </w:tabs>
    </w:pPr>
  </w:style>
  <w:style w:type="character" w:customStyle="1" w:styleId="KoptekstChar">
    <w:name w:val="Koptekst Char"/>
    <w:basedOn w:val="Standaardalinea-lettertype"/>
    <w:link w:val="Koptekst"/>
    <w:uiPriority w:val="99"/>
    <w:rsid w:val="0022593B"/>
  </w:style>
  <w:style w:type="paragraph" w:styleId="Voettekst">
    <w:name w:val="footer"/>
    <w:basedOn w:val="Standaard"/>
    <w:link w:val="VoettekstChar"/>
    <w:uiPriority w:val="99"/>
    <w:unhideWhenUsed/>
    <w:rsid w:val="0022593B"/>
    <w:pPr>
      <w:tabs>
        <w:tab w:val="center" w:pos="4536"/>
        <w:tab w:val="right" w:pos="9072"/>
      </w:tabs>
    </w:pPr>
  </w:style>
  <w:style w:type="character" w:customStyle="1" w:styleId="VoettekstChar">
    <w:name w:val="Voettekst Char"/>
    <w:basedOn w:val="Standaardalinea-lettertype"/>
    <w:link w:val="Voettekst"/>
    <w:uiPriority w:val="99"/>
    <w:rsid w:val="0022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1161</Words>
  <Characters>6387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2</cp:revision>
  <dcterms:created xsi:type="dcterms:W3CDTF">2018-10-11T17:58:00Z</dcterms:created>
  <dcterms:modified xsi:type="dcterms:W3CDTF">2018-10-11T19:41:00Z</dcterms:modified>
</cp:coreProperties>
</file>